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6" w:rsidRPr="004B7E66" w:rsidRDefault="004B7E66" w:rsidP="004B7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просвещения РФ от 2 сентября 2020 г. N 458</w:t>
      </w:r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"Об утверждении Порядка приема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4B7E66" w:rsidRPr="004B7E66" w:rsidRDefault="004B7E66" w:rsidP="004B7E66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58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 8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2019, N 30, ст. 4134) и </w:t>
      </w:r>
      <w:hyperlink r:id="rId6" w:anchor="/document/72003700/entry/14221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 4.2.21 пункта 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7" w:anchor="/document/72003700/entry/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8" w:anchor="/document/74626876/entry/100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приема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70630558/entry/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2165596/entry/0" w:history="1">
        <w:proofErr w:type="gramStart"/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Приказ дополнен пунктом 3 с 1 марта 2022 г. - </w:t>
      </w:r>
      <w:hyperlink r:id="rId11" w:anchor="/document/403024912/entry/100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8 октября 2021 г. N 707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Настоящий приказ действует до 1 марта 2026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B7E66" w:rsidRPr="004B7E66" w:rsidTr="004B7E66">
        <w:tc>
          <w:tcPr>
            <w:tcW w:w="3300" w:type="pct"/>
            <w:vAlign w:val="bottom"/>
            <w:hideMark/>
          </w:tcPr>
          <w:p w:rsidR="004B7E66" w:rsidRPr="004B7E66" w:rsidRDefault="004B7E66" w:rsidP="004B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4B7E66" w:rsidRPr="004B7E66" w:rsidRDefault="004B7E66" w:rsidP="004B7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B7E66" w:rsidRPr="004B7E66" w:rsidRDefault="004B7E66" w:rsidP="004B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11 сентября 2020 г.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59783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2" w:anchor="/document/74626876/entry/0" w:history="1">
        <w:r w:rsidRPr="004B7E66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приказом</w:t>
        </w:r>
      </w:hyperlink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4B7E6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02 сентября 2020 г. N 458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Порядок</w:t>
      </w:r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приема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B7E66" w:rsidRPr="004B7E66" w:rsidRDefault="004B7E66" w:rsidP="004B7E66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4B7E66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приема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Прием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3" w:anchor="/document/70291362/entry/55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4" w:anchor="/document/74626876/entry/1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Федеральный закон).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5" w:anchor="/document/70291362/entry/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настоящим Порядком.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Правила приема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6" w:anchor="/document/70291362/entry/108783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7" w:anchor="/document/74626876/entry/2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8" w:anchor="/document/74626876/entry/3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9" w:anchor="/document/74626876/entry/4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1 марта 2022 г. - </w:t>
      </w:r>
      <w:hyperlink r:id="rId20" w:anchor="/document/403024912/entry/102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8 октября 2021 г. N 707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77319056/entry/1005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</w:t>
      </w: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2" w:anchor="/document/74626876/entry/5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изменен с 1 марта 2022 г. - </w:t>
      </w:r>
      <w:hyperlink r:id="rId23" w:anchor="/document/403024912/entry/102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8 октября 2021 г. N 707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77319056/entry/100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Интернет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в части, не урегулированной </w:t>
      </w:r>
      <w:hyperlink r:id="rId25" w:anchor="/document/70291362/entry/55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образовании, устанавливаются общеобразовательной организацией самостоятельно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6" w:anchor="/document/74626876/entry/6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7" w:anchor="/document/74626876/entry/7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28" w:anchor="/document/10164358/entry/445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5 статьи 44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9" w:anchor="/document/74626876/entry/8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8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30" w:anchor="/document/10103670/entry/193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3 статьи 19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1" w:anchor="/document/74626876/entry/9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32" w:anchor="/document/12181539/entry/3525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25 статьи 35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3" w:anchor="/document/74626876/entry/10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10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Приложение дополнено пунктом 9.1 с 7 октября 2023 г. - </w:t>
      </w:r>
      <w:hyperlink r:id="rId34" w:anchor="/document/407727146/entry/1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2023 г. N 642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5" w:anchor="/document/178792/entry/248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8 статьи 24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36" w:anchor="/document/71433920/entry/281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 28</w:t>
        </w:r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7" w:anchor="/document/178792/entry/190602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 части 6 статьи 19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8" w:anchor="/document/74626876/entry/11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9" w:anchor="/document/12182530/entry/460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6 статьи 46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0" w:anchor="/document/74626876/entry/12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12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1" w:anchor="/document/74626876/entry/13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13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 детям, указанным в </w:t>
      </w:r>
      <w:hyperlink r:id="rId42" w:anchor="/document/70291410/entry/314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14 статьи 3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30 декабря 2012 г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3" w:anchor="/document/74626876/entry/14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44" w:anchor="/document/70291362/entry/67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предоставлены особые права (преимущества) при приеме на обучение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5" w:anchor="/document/74626876/entry/15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12 изменен с 24 февраля 2023 г. - </w:t>
      </w:r>
      <w:hyperlink r:id="rId46" w:anchor="/document/406368393/entry/10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23 января 2023 г. N 47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7" w:anchor="/document/76809938/entry/101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усыновленные (удочеренные), дети, опекунами (попечителями) которых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8" w:anchor="/document/70291362/entry/10878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9" w:anchor="/document/70291362/entry/108787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 статьи 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0" w:anchor="/document/74626876/entry/16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Дети, указанные в </w:t>
      </w:r>
      <w:hyperlink r:id="rId51" w:anchor="/document/70291362/entry/10901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6 статьи 86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2" w:anchor="/document/74626876/entry/17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государственной службе российского казачества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3" w:anchor="/document/74626876/entry/18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18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4" w:anchor="/document/74626876/entry/19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55" w:anchor="/document/70291362/entry/10878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6" w:anchor="/document/70291362/entry/108787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7" w:anchor="/document/70291362/entry/88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88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8" w:anchor="/document/74626876/entry/20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20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16 изменен с 1 марта 2023 г. - </w:t>
      </w:r>
      <w:hyperlink r:id="rId59" w:anchor="/document/405536595/entry/100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0" w:anchor="/document/76809938/entry/101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61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"Единый портал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государственных и муниципальных услуг (функций)</w:t>
      </w:r>
      <w:hyperlink r:id="rId62" w:anchor="/document/74626876/entry/201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20</w:t>
        </w:r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ЕПГУ) информацию: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63" w:anchor="/document/74626876/entry/100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17 изменен с 7 октября 2023 г. - </w:t>
      </w:r>
      <w:hyperlink r:id="rId64" w:anchor="/document/407727146/entry/1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2023 г. N 642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5" w:anchor="/document/76825213/entry/1017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Прием заявлений о приеме на обучение в первый класс для детей, указанных в </w:t>
      </w:r>
      <w:hyperlink r:id="rId66" w:anchor="/document/74626876/entry/1009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67" w:anchor="/document/74626876/entry/1091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68" w:anchor="/document/74626876/entry/101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9" w:anchor="/document/74626876/entry/1012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0" w:anchor="/document/405310389/entry/1111" w:history="1">
        <w:proofErr w:type="gramStart"/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Решением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71" w:anchor="/document/74626876/entry/1017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абзаце первом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72" w:anchor="/document/74626876/entry/1017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указанных в </w:t>
      </w:r>
      <w:hyperlink r:id="rId73" w:anchor="/document/74626876/entry/1009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4" w:anchor="/document/74626876/entry/1091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5" w:anchor="/document/74626876/entry/1010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6" w:anchor="/document/74626876/entry/1012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проактивного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77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78" w:anchor="/document/74626876/entry/21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19 изменен с 1 марта 2023 г. - </w:t>
      </w:r>
      <w:hyperlink r:id="rId79" w:anchor="/document/405536595/entry/100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0" w:anchor="/document/76809938/entry/1019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19.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81" w:anchor="/document/74626876/entry/22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22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82" w:anchor="/document/74626876/entry/23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23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21.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83" w:anchor="/document/74626876/entry/24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22. Прием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84" w:anchor="/document/70291362/entry/10839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 части 1 статьи 34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85" w:anchor="/document/74626876/entry/25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25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23 изменен с 1 марта 2023 г. - </w:t>
      </w:r>
      <w:hyperlink r:id="rId86" w:anchor="/document/405536595/entry/1004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7" w:anchor="/document/76809938/entry/102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 </w:t>
      </w:r>
      <w:hyperlink r:id="rId88" w:anchor="/document/74626876/entry/102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26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подаются одним из следующих способов: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электронной форме посредством </w:t>
      </w:r>
      <w:hyperlink r:id="rId89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90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лично в общеобразовательную организацию.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91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92" w:anchor="/document/70291362/entry/10839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 части 1 статьи 34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3" w:anchor="/document/74626876/entry/26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указываются следующие сведения: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рождения ребенка или поступающего;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ов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обучении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согласие поступающего, достигшего возраста восемнадцати лет,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факт ознакомления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4" w:anchor="/document/74626876/entry/27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ей) (законного(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5" w:anchor="/document/74626876/entry/28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28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своих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26 изменен с 1 марта 2022 г. - </w:t>
      </w:r>
      <w:hyperlink r:id="rId96" w:anchor="/document/403024912/entry/1024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8 октября 2021 г. N 707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7" w:anchor="/document/77319056/entry/102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26. Для приема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копию свидетельства о рождении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полнородных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неполнородных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неполнородные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брат и (или) сестра);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предъявляет(ют) оригиналы документов, указанных в </w:t>
      </w:r>
      <w:hyperlink r:id="rId98" w:anchor="/document/77319056/entry/1265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абзацах 2-6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приеме на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9" w:anchor="/document/74626876/entry/29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29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00" w:anchor="/document/74626876/entry/30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30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переводом на русский язык.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27 изменен с 1 марта 2023 г. - </w:t>
      </w:r>
      <w:hyperlink r:id="rId101" w:anchor="/document/405536595/entry/1005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2" w:anchor="/document/76809938/entry/1027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27.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допускается требовать представления других документов, кроме предусмотренных </w:t>
      </w:r>
      <w:hyperlink r:id="rId103" w:anchor="/document/76809938/entry/102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в электронной форме посредством </w:t>
      </w:r>
      <w:hyperlink r:id="rId104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не допускается требовать копий или оригиналов документов, предусмотренных </w:t>
      </w:r>
      <w:hyperlink r:id="rId105" w:anchor="/document/76809938/entry/1026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26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28. Родител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ь(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(законный(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29 изменен с 1 марта 2023 г. - </w:t>
      </w:r>
      <w:hyperlink r:id="rId106" w:anchor="/document/405536595/entry/100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7" w:anchor="/document/76809938/entry/1029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108" w:tgtFrame="_blank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ЕПГУ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ии и ау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тентификации). Журнал приема заявлений может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вестись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том числе в электронном виде в региональных государственных информационных системах субъектов </w:t>
      </w: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Российской Федерации, созданных органами государственной власти субъектов Российской Федерации (при наличии).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приеме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109" w:anchor="/document/12148567/entry/4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законодательства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в области персональных данных</w:t>
      </w:r>
      <w:r w:rsidRPr="004B7E66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10" w:anchor="/document/74626876/entry/310" w:history="1">
        <w:r w:rsidRPr="004B7E66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31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11" w:anchor="/document/74626876/entry/1017" w:history="1">
        <w:r w:rsidRPr="004B7E6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17</w:t>
        </w:r>
      </w:hyperlink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м(</w:t>
      </w:r>
      <w:proofErr w:type="spellStart"/>
      <w:proofErr w:type="gram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4B7E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4B7E66" w:rsidRPr="004B7E66" w:rsidRDefault="004B7E66" w:rsidP="004B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B7E6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4B7E66" w:rsidRPr="004B7E66" w:rsidRDefault="004B7E66" w:rsidP="004B7E6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Сноски изменены с 1 марта 2023 г. - </w:t>
      </w:r>
      <w:hyperlink r:id="rId112" w:anchor="/document/405536595/entry/101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30 августа 2022 г. N 784, </w:t>
      </w:r>
      <w:hyperlink r:id="rId113" w:anchor="/document/406368393/entry/10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4B7E6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23 января 2023 г. N 47</w:t>
      </w:r>
    </w:p>
    <w:p w:rsidR="004B7E66" w:rsidRPr="004B7E66" w:rsidRDefault="004B7E66" w:rsidP="004B7E6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4" w:anchor="/document/76809938/entry/10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15" w:anchor="/document/70291362/entry/10865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3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16" w:anchor="/document/70291362/entry/10878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17" w:anchor="/document/70291362/entry/108784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3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4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18" w:anchor="/document/70291362/entry/10878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5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19" w:anchor="/document/70291362/entry/1091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 6 части 1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 </w:t>
      </w:r>
      <w:hyperlink r:id="rId120" w:anchor="/document/70291362/entry/109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9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6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1" w:anchor="/document/70291362/entry/108659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9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7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2" w:anchor="/document/70291362/entry/10878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1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8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1995, N 47, ст. 4472; 2013, N 27, ст. 3477.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lastRenderedPageBreak/>
        <w:t>9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10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2011, N 1, ст. 15; 2013, N 27, ст. 3477.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11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1998, N 22, ст. 2331; 2013, N 27, ст. 3477.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12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2011, N 7, ст. 900; 2013, N 27, ст. 3477.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13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3" w:anchor="/document/12182530/entry/560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56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14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2012, N 53, ст. 7608; 2013, N 27, ст. 3477.</w:t>
      </w:r>
    </w:p>
    <w:p w:rsidR="004B7E66" w:rsidRPr="004B7E66" w:rsidRDefault="004B7E66" w:rsidP="004B7E6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15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4" w:anchor="/document/3100000/entry/0" w:history="1">
        <w:r w:rsidRPr="004B7E66">
          <w:rPr>
            <w:rFonts w:ascii="Times New Roman" w:eastAsia="Times New Roman" w:hAnsi="Times New Roman" w:cs="Times New Roman"/>
            <w:color w:val="464C55"/>
            <w:sz w:val="17"/>
            <w:szCs w:val="17"/>
            <w:shd w:val="clear" w:color="auto" w:fill="F0E9D3"/>
            <w:lang w:eastAsia="ru-RU"/>
          </w:rPr>
          <w:t>#</w:t>
        </w:r>
      </w:hyperlink>
      <w:hyperlink r:id="rId125" w:anchor="/document/70291362/entry/10865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Части 1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16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6" w:anchor="/document/70291362/entry/6703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 3</w:t>
        </w:r>
        <w:r w:rsidRPr="004B7E66">
          <w:rPr>
            <w:rFonts w:ascii="Times New Roman" w:eastAsia="Times New Roman" w:hAnsi="Times New Roman" w:cs="Times New Roman"/>
            <w:color w:val="3272C0"/>
            <w:sz w:val="14"/>
            <w:szCs w:val="14"/>
            <w:vertAlign w:val="superscript"/>
            <w:lang w:eastAsia="ru-RU"/>
          </w:rPr>
          <w:t> 1</w:t>
        </w:r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 статьи 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17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2012, N 53, ст. 7598; 2016, N 27, ст. 4160.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18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7" w:anchor="/document/70291362/entry/10901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Части 2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 </w:t>
      </w:r>
      <w:hyperlink r:id="rId128" w:anchor="/document/70291362/entry/109014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4 статьи 86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19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9" w:anchor="/document/70291362/entry/108653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3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20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0" w:anchor="/document/70291362/entry/108785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4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20</w:t>
      </w: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 1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1" w:anchor="/document/12191208/entry/0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21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2" w:anchor="/document/70291362/entry/10878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5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22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3" w:anchor="/document/70291362/entry/108787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6 статьи 67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23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4" w:anchor="/document/70291362/entry/10865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24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5" w:anchor="/document/70291362/entry/108196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6 статьи 14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25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2012, N 53, ст. 7598.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26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2012, N 53, ст. 7598.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27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6" w:anchor="/document/70291362/entry/108652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2 статьи 55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28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7" w:anchor="/document/12148567/entry/60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1 статьи 6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lastRenderedPageBreak/>
        <w:t>29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8" w:anchor="/document/70291362/entry/10872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4 статьи 60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30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9" w:anchor="/document/10102426/entry/8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Статья 81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4B7E66" w:rsidRPr="004B7E66" w:rsidRDefault="004B7E66" w:rsidP="004B7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B7E6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31</w:t>
      </w:r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40" w:anchor="/document/12148567/entry/601" w:history="1">
        <w:r w:rsidRPr="004B7E6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 1 статьи 6</w:t>
        </w:r>
      </w:hyperlink>
      <w:r w:rsidRPr="004B7E6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A0698E" w:rsidRDefault="00A0698E">
      <w:bookmarkStart w:id="0" w:name="_GoBack"/>
      <w:bookmarkEnd w:id="0"/>
    </w:p>
    <w:sectPr w:rsidR="00A0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26"/>
    <w:rsid w:val="004B7E66"/>
    <w:rsid w:val="00604C26"/>
    <w:rsid w:val="00A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64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6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9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7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10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91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5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12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013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117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www.gosuslugi.ru/" TargetMode="External"/><Relationship Id="rId112" Type="http://schemas.openxmlformats.org/officeDocument/2006/relationships/hyperlink" Target="https://ivo.garant.ru/" TargetMode="External"/><Relationship Id="rId133" Type="http://schemas.openxmlformats.org/officeDocument/2006/relationships/hyperlink" Target="https://ivo.garant.ru/" TargetMode="External"/><Relationship Id="rId138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23" Type="http://schemas.openxmlformats.org/officeDocument/2006/relationships/hyperlink" Target="https://ivo.garant.ru/" TargetMode="External"/><Relationship Id="rId128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90" Type="http://schemas.openxmlformats.org/officeDocument/2006/relationships/hyperlink" Target="https://www.gosuslugi.ru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118" Type="http://schemas.openxmlformats.org/officeDocument/2006/relationships/hyperlink" Target="https://ivo.garant.ru/" TargetMode="External"/><Relationship Id="rId134" Type="http://schemas.openxmlformats.org/officeDocument/2006/relationships/hyperlink" Target="https://ivo.garant.ru/" TargetMode="External"/><Relationship Id="rId139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www.gosuslugi.ru/" TargetMode="External"/><Relationship Id="rId116" Type="http://schemas.openxmlformats.org/officeDocument/2006/relationships/hyperlink" Target="https://ivo.garant.ru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ivo.garant.ru/" TargetMode="External"/><Relationship Id="rId137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www.gosuslugi.ru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32" Type="http://schemas.openxmlformats.org/officeDocument/2006/relationships/hyperlink" Target="https://ivo.garant.ru/" TargetMode="External"/><Relationship Id="rId140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19" Type="http://schemas.openxmlformats.org/officeDocument/2006/relationships/hyperlink" Target="https://ivo.garant.ru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122" Type="http://schemas.openxmlformats.org/officeDocument/2006/relationships/hyperlink" Target="https://ivo.garant.ru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www.gosuslugi.ru/" TargetMode="External"/><Relationship Id="rId120" Type="http://schemas.openxmlformats.org/officeDocument/2006/relationships/hyperlink" Target="https://ivo.garant.ru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ivo.garant.ru/" TargetMode="External"/><Relationship Id="rId61" Type="http://schemas.openxmlformats.org/officeDocument/2006/relationships/hyperlink" Target="https://www.gosuslugi.ru/" TargetMode="External"/><Relationship Id="rId82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www.gosuslugi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26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6467</Words>
  <Characters>36868</Characters>
  <Application>Microsoft Office Word</Application>
  <DocSecurity>0</DocSecurity>
  <Lines>307</Lines>
  <Paragraphs>86</Paragraphs>
  <ScaleCrop>false</ScaleCrop>
  <Company>Krokoz™ Inc.</Company>
  <LinksUpToDate>false</LinksUpToDate>
  <CharactersWithSpaces>43249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2024-03-12T11:17:00Z</dcterms:created>
  <dcterms:modified xsi:type="dcterms:W3CDTF">2024-03-12T11:17:00Z</dcterms:modified>
</cp:coreProperties>
</file>